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D4D" w:rsidRPr="008B6927" w:rsidRDefault="00482D4D" w:rsidP="0024398F">
      <w:pPr>
        <w:spacing w:line="480" w:lineRule="auto"/>
        <w:ind w:firstLine="720"/>
        <w:jc w:val="center"/>
        <w:rPr>
          <w:rFonts w:ascii="Times New Roman" w:hAnsi="Times New Roman" w:cs="Times New Roman"/>
          <w:b/>
          <w:bCs/>
          <w:sz w:val="24"/>
          <w:szCs w:val="24"/>
        </w:rPr>
      </w:pPr>
    </w:p>
    <w:p w:rsidR="00482D4D" w:rsidRPr="008B6927" w:rsidRDefault="00482D4D" w:rsidP="0024398F">
      <w:pPr>
        <w:spacing w:line="480" w:lineRule="auto"/>
        <w:ind w:firstLine="720"/>
        <w:jc w:val="center"/>
        <w:rPr>
          <w:rFonts w:ascii="Times New Roman" w:hAnsi="Times New Roman" w:cs="Times New Roman"/>
          <w:b/>
          <w:bCs/>
          <w:sz w:val="24"/>
          <w:szCs w:val="24"/>
        </w:rPr>
      </w:pPr>
    </w:p>
    <w:p w:rsidR="00482D4D" w:rsidRPr="008B6927" w:rsidRDefault="00482D4D" w:rsidP="0024398F">
      <w:pPr>
        <w:spacing w:line="480" w:lineRule="auto"/>
        <w:ind w:firstLine="720"/>
        <w:jc w:val="center"/>
        <w:rPr>
          <w:rFonts w:ascii="Times New Roman" w:hAnsi="Times New Roman" w:cs="Times New Roman"/>
          <w:b/>
          <w:bCs/>
          <w:sz w:val="24"/>
          <w:szCs w:val="24"/>
        </w:rPr>
      </w:pPr>
    </w:p>
    <w:p w:rsidR="00482D4D" w:rsidRDefault="00482D4D" w:rsidP="00A97EBA">
      <w:pPr>
        <w:spacing w:line="480" w:lineRule="auto"/>
        <w:rPr>
          <w:rFonts w:ascii="Times New Roman" w:hAnsi="Times New Roman" w:cs="Times New Roman"/>
          <w:b/>
          <w:bCs/>
          <w:sz w:val="24"/>
          <w:szCs w:val="24"/>
        </w:rPr>
      </w:pPr>
    </w:p>
    <w:p w:rsidR="00A97EBA" w:rsidRPr="008B6927" w:rsidRDefault="00A97EBA" w:rsidP="00A97EBA">
      <w:pPr>
        <w:spacing w:line="480" w:lineRule="auto"/>
        <w:rPr>
          <w:rFonts w:ascii="Times New Roman" w:hAnsi="Times New Roman" w:cs="Times New Roman"/>
          <w:b/>
          <w:bCs/>
          <w:sz w:val="24"/>
          <w:szCs w:val="24"/>
        </w:rPr>
      </w:pPr>
    </w:p>
    <w:p w:rsidR="00482D4D" w:rsidRPr="008B6927" w:rsidRDefault="00482D4D" w:rsidP="0024398F">
      <w:pPr>
        <w:spacing w:line="480" w:lineRule="auto"/>
        <w:ind w:firstLine="720"/>
        <w:jc w:val="center"/>
        <w:rPr>
          <w:rFonts w:ascii="Times New Roman" w:hAnsi="Times New Roman" w:cs="Times New Roman"/>
          <w:b/>
          <w:bCs/>
          <w:sz w:val="24"/>
          <w:szCs w:val="24"/>
        </w:rPr>
      </w:pPr>
    </w:p>
    <w:p w:rsidR="0024398F" w:rsidRPr="008B6927" w:rsidRDefault="0024398F" w:rsidP="0024398F">
      <w:pPr>
        <w:spacing w:line="480" w:lineRule="auto"/>
        <w:ind w:firstLine="720"/>
        <w:jc w:val="center"/>
        <w:rPr>
          <w:rFonts w:ascii="Times New Roman" w:hAnsi="Times New Roman" w:cs="Times New Roman"/>
          <w:b/>
          <w:bCs/>
          <w:sz w:val="24"/>
          <w:szCs w:val="24"/>
        </w:rPr>
      </w:pPr>
      <w:r w:rsidRPr="008B6927">
        <w:rPr>
          <w:rFonts w:ascii="Times New Roman" w:hAnsi="Times New Roman" w:cs="Times New Roman"/>
          <w:b/>
          <w:bCs/>
          <w:sz w:val="24"/>
          <w:szCs w:val="24"/>
        </w:rPr>
        <w:t xml:space="preserve">Indian Removal </w:t>
      </w:r>
    </w:p>
    <w:p w:rsidR="0024398F" w:rsidRPr="008B6927" w:rsidRDefault="0024398F" w:rsidP="0024398F">
      <w:pPr>
        <w:spacing w:line="480" w:lineRule="auto"/>
        <w:ind w:firstLine="720"/>
        <w:jc w:val="center"/>
        <w:rPr>
          <w:rFonts w:ascii="Times New Roman" w:hAnsi="Times New Roman" w:cs="Times New Roman"/>
          <w:sz w:val="24"/>
          <w:szCs w:val="24"/>
        </w:rPr>
      </w:pPr>
      <w:r w:rsidRPr="008B6927">
        <w:rPr>
          <w:rFonts w:ascii="Times New Roman" w:hAnsi="Times New Roman" w:cs="Times New Roman"/>
          <w:sz w:val="24"/>
          <w:szCs w:val="24"/>
        </w:rPr>
        <w:t>Name</w:t>
      </w:r>
    </w:p>
    <w:p w:rsidR="0024398F" w:rsidRPr="008B6927" w:rsidRDefault="0024398F" w:rsidP="0024398F">
      <w:pPr>
        <w:spacing w:line="480" w:lineRule="auto"/>
        <w:ind w:firstLine="720"/>
        <w:jc w:val="center"/>
        <w:rPr>
          <w:rFonts w:ascii="Times New Roman" w:hAnsi="Times New Roman" w:cs="Times New Roman"/>
          <w:sz w:val="24"/>
          <w:szCs w:val="24"/>
        </w:rPr>
      </w:pPr>
      <w:r w:rsidRPr="008B6927">
        <w:rPr>
          <w:rFonts w:ascii="Times New Roman" w:hAnsi="Times New Roman" w:cs="Times New Roman"/>
          <w:sz w:val="24"/>
          <w:szCs w:val="24"/>
        </w:rPr>
        <w:t>Institution</w:t>
      </w:r>
    </w:p>
    <w:p w:rsidR="0024398F" w:rsidRPr="008B6927" w:rsidRDefault="0024398F" w:rsidP="0024398F">
      <w:pPr>
        <w:spacing w:line="480" w:lineRule="auto"/>
        <w:ind w:firstLine="720"/>
        <w:jc w:val="center"/>
        <w:rPr>
          <w:rFonts w:ascii="Times New Roman" w:hAnsi="Times New Roman" w:cs="Times New Roman"/>
          <w:sz w:val="24"/>
          <w:szCs w:val="24"/>
        </w:rPr>
      </w:pPr>
      <w:r w:rsidRPr="008B6927">
        <w:rPr>
          <w:rFonts w:ascii="Times New Roman" w:hAnsi="Times New Roman" w:cs="Times New Roman"/>
          <w:sz w:val="24"/>
          <w:szCs w:val="24"/>
        </w:rPr>
        <w:t xml:space="preserve">Date </w:t>
      </w:r>
    </w:p>
    <w:p w:rsidR="0024398F" w:rsidRPr="008B6927" w:rsidRDefault="0024398F" w:rsidP="0024398F">
      <w:pPr>
        <w:spacing w:line="480" w:lineRule="auto"/>
        <w:ind w:firstLine="720"/>
        <w:jc w:val="center"/>
        <w:rPr>
          <w:rFonts w:ascii="Times New Roman" w:hAnsi="Times New Roman" w:cs="Times New Roman"/>
          <w:b/>
          <w:bCs/>
          <w:sz w:val="24"/>
          <w:szCs w:val="24"/>
        </w:rPr>
      </w:pPr>
    </w:p>
    <w:p w:rsidR="0024398F" w:rsidRPr="008B6927" w:rsidRDefault="0024398F" w:rsidP="0024398F">
      <w:pPr>
        <w:spacing w:line="480" w:lineRule="auto"/>
        <w:ind w:firstLine="720"/>
        <w:jc w:val="center"/>
        <w:rPr>
          <w:rFonts w:ascii="Times New Roman" w:hAnsi="Times New Roman" w:cs="Times New Roman"/>
          <w:b/>
          <w:bCs/>
          <w:sz w:val="24"/>
          <w:szCs w:val="24"/>
        </w:rPr>
      </w:pPr>
    </w:p>
    <w:p w:rsidR="0024398F" w:rsidRPr="008B6927" w:rsidRDefault="0024398F" w:rsidP="0024398F">
      <w:pPr>
        <w:spacing w:line="480" w:lineRule="auto"/>
        <w:ind w:firstLine="720"/>
        <w:jc w:val="center"/>
        <w:rPr>
          <w:rFonts w:ascii="Times New Roman" w:hAnsi="Times New Roman" w:cs="Times New Roman"/>
          <w:b/>
          <w:bCs/>
          <w:sz w:val="24"/>
          <w:szCs w:val="24"/>
        </w:rPr>
      </w:pPr>
    </w:p>
    <w:p w:rsidR="0024398F" w:rsidRPr="008B6927" w:rsidRDefault="0024398F" w:rsidP="0024398F">
      <w:pPr>
        <w:spacing w:line="480" w:lineRule="auto"/>
        <w:ind w:firstLine="720"/>
        <w:jc w:val="center"/>
        <w:rPr>
          <w:rFonts w:ascii="Times New Roman" w:hAnsi="Times New Roman" w:cs="Times New Roman"/>
          <w:b/>
          <w:bCs/>
          <w:sz w:val="24"/>
          <w:szCs w:val="24"/>
        </w:rPr>
      </w:pPr>
    </w:p>
    <w:p w:rsidR="0024398F" w:rsidRPr="008B6927" w:rsidRDefault="0024398F" w:rsidP="0024398F">
      <w:pPr>
        <w:spacing w:line="480" w:lineRule="auto"/>
        <w:ind w:firstLine="720"/>
        <w:jc w:val="center"/>
        <w:rPr>
          <w:rFonts w:ascii="Times New Roman" w:hAnsi="Times New Roman" w:cs="Times New Roman"/>
          <w:b/>
          <w:bCs/>
          <w:sz w:val="24"/>
          <w:szCs w:val="24"/>
        </w:rPr>
      </w:pPr>
    </w:p>
    <w:p w:rsidR="00482D4D" w:rsidRDefault="00482D4D" w:rsidP="0024398F">
      <w:pPr>
        <w:spacing w:line="480" w:lineRule="auto"/>
        <w:ind w:firstLine="720"/>
        <w:jc w:val="center"/>
        <w:rPr>
          <w:rFonts w:ascii="Times New Roman" w:hAnsi="Times New Roman" w:cs="Times New Roman"/>
          <w:b/>
          <w:bCs/>
          <w:sz w:val="24"/>
          <w:szCs w:val="24"/>
        </w:rPr>
      </w:pPr>
    </w:p>
    <w:p w:rsidR="00A97EBA" w:rsidRPr="008B6927" w:rsidRDefault="00A97EBA" w:rsidP="0024398F">
      <w:pPr>
        <w:spacing w:line="480" w:lineRule="auto"/>
        <w:ind w:firstLine="720"/>
        <w:jc w:val="center"/>
        <w:rPr>
          <w:rFonts w:ascii="Times New Roman" w:hAnsi="Times New Roman" w:cs="Times New Roman"/>
          <w:b/>
          <w:bCs/>
          <w:sz w:val="24"/>
          <w:szCs w:val="24"/>
        </w:rPr>
      </w:pPr>
    </w:p>
    <w:p w:rsidR="00482D4D" w:rsidRPr="008B6927" w:rsidRDefault="00482D4D" w:rsidP="0024398F">
      <w:pPr>
        <w:spacing w:line="480" w:lineRule="auto"/>
        <w:ind w:firstLine="720"/>
        <w:jc w:val="center"/>
        <w:rPr>
          <w:rFonts w:ascii="Times New Roman" w:hAnsi="Times New Roman" w:cs="Times New Roman"/>
          <w:b/>
          <w:bCs/>
          <w:sz w:val="24"/>
          <w:szCs w:val="24"/>
        </w:rPr>
      </w:pPr>
    </w:p>
    <w:p w:rsidR="0024398F" w:rsidRPr="008B6927" w:rsidRDefault="0024398F" w:rsidP="0024398F">
      <w:pPr>
        <w:spacing w:line="480" w:lineRule="auto"/>
        <w:ind w:firstLine="720"/>
        <w:jc w:val="center"/>
        <w:rPr>
          <w:rFonts w:ascii="Times New Roman" w:hAnsi="Times New Roman" w:cs="Times New Roman"/>
          <w:b/>
          <w:bCs/>
          <w:sz w:val="24"/>
          <w:szCs w:val="24"/>
        </w:rPr>
      </w:pPr>
      <w:r w:rsidRPr="008B6927">
        <w:rPr>
          <w:rFonts w:ascii="Times New Roman" w:hAnsi="Times New Roman" w:cs="Times New Roman"/>
          <w:b/>
          <w:bCs/>
          <w:sz w:val="24"/>
          <w:szCs w:val="24"/>
        </w:rPr>
        <w:lastRenderedPageBreak/>
        <w:t>Indian Removal</w:t>
      </w:r>
    </w:p>
    <w:p w:rsidR="00C464B1" w:rsidRPr="008B6927" w:rsidRDefault="00C464B1" w:rsidP="00C464B1">
      <w:pPr>
        <w:spacing w:line="480" w:lineRule="auto"/>
        <w:ind w:firstLine="720"/>
        <w:rPr>
          <w:rFonts w:ascii="Times New Roman" w:hAnsi="Times New Roman" w:cs="Times New Roman"/>
          <w:sz w:val="24"/>
          <w:szCs w:val="24"/>
        </w:rPr>
      </w:pPr>
      <w:r w:rsidRPr="008B6927">
        <w:rPr>
          <w:rFonts w:ascii="Times New Roman" w:hAnsi="Times New Roman" w:cs="Times New Roman"/>
          <w:sz w:val="24"/>
          <w:szCs w:val="24"/>
        </w:rPr>
        <w:t xml:space="preserve">In the early days of colonial contact, the relationship between the white settlers and indigenous people in America was filled with conflict over land and natural resources. The </w:t>
      </w:r>
      <w:r w:rsidR="00DD5F0F" w:rsidRPr="008B6927">
        <w:rPr>
          <w:rFonts w:ascii="Times New Roman" w:hAnsi="Times New Roman" w:cs="Times New Roman"/>
          <w:sz w:val="24"/>
          <w:szCs w:val="24"/>
        </w:rPr>
        <w:t>Native</w:t>
      </w:r>
      <w:r w:rsidRPr="008B6927">
        <w:rPr>
          <w:rFonts w:ascii="Times New Roman" w:hAnsi="Times New Roman" w:cs="Times New Roman"/>
          <w:sz w:val="24"/>
          <w:szCs w:val="24"/>
        </w:rPr>
        <w:t xml:space="preserve"> Americans were forced by the federal government, which was working on behalf of the white settlers, to leave their homes and move to specially designated areas, which were termed as the Indian </w:t>
      </w:r>
      <w:r w:rsidR="00DD5F0F" w:rsidRPr="008B6927">
        <w:rPr>
          <w:rFonts w:ascii="Times New Roman" w:hAnsi="Times New Roman" w:cs="Times New Roman"/>
          <w:sz w:val="24"/>
          <w:szCs w:val="24"/>
        </w:rPr>
        <w:t>Territory</w:t>
      </w:r>
      <w:r w:rsidRPr="008B6927">
        <w:rPr>
          <w:rFonts w:ascii="Times New Roman" w:hAnsi="Times New Roman" w:cs="Times New Roman"/>
          <w:sz w:val="24"/>
          <w:szCs w:val="24"/>
        </w:rPr>
        <w:t xml:space="preserve"> across the Mississippi River. The president at the time, Andrew Jackson, was an advocate for what he referred to as the Indian removal.</w:t>
      </w:r>
    </w:p>
    <w:p w:rsidR="00C464B1" w:rsidRPr="008B6927" w:rsidRDefault="00C464B1" w:rsidP="00C464B1">
      <w:pPr>
        <w:spacing w:line="480" w:lineRule="auto"/>
        <w:ind w:firstLine="720"/>
        <w:rPr>
          <w:rFonts w:ascii="Times New Roman" w:hAnsi="Times New Roman" w:cs="Times New Roman"/>
          <w:sz w:val="24"/>
          <w:szCs w:val="24"/>
        </w:rPr>
      </w:pPr>
      <w:r w:rsidRPr="008B6927">
        <w:rPr>
          <w:rFonts w:ascii="Times New Roman" w:hAnsi="Times New Roman" w:cs="Times New Roman"/>
          <w:sz w:val="24"/>
          <w:szCs w:val="24"/>
        </w:rPr>
        <w:t>Andrew Jackson used the signing of treaties and agreements in the removal of Indians. Andrew oversaw the implementation of the Indian Removal Act. The Act authorized the removal of Indians in a series of migration called the Trail of Tears</w:t>
      </w:r>
      <w:r w:rsidR="006A30A7" w:rsidRPr="008B6927">
        <w:rPr>
          <w:rFonts w:ascii="Times New Roman" w:hAnsi="Times New Roman" w:cs="Times New Roman"/>
          <w:sz w:val="24"/>
          <w:szCs w:val="24"/>
        </w:rPr>
        <w:t xml:space="preserve"> (</w:t>
      </w:r>
      <w:r w:rsidR="008B6927" w:rsidRPr="008B6927">
        <w:rPr>
          <w:rFonts w:ascii="Times New Roman" w:hAnsi="Times New Roman" w:cs="Times New Roman"/>
          <w:color w:val="222222"/>
          <w:sz w:val="24"/>
          <w:szCs w:val="24"/>
          <w:shd w:val="clear" w:color="auto" w:fill="FFFFFF"/>
        </w:rPr>
        <w:t>Act</w:t>
      </w:r>
      <w:r w:rsidR="008B6927">
        <w:rPr>
          <w:rFonts w:ascii="Times New Roman" w:hAnsi="Times New Roman" w:cs="Times New Roman"/>
          <w:color w:val="222222"/>
          <w:sz w:val="24"/>
          <w:szCs w:val="24"/>
          <w:shd w:val="clear" w:color="auto" w:fill="FFFFFF"/>
        </w:rPr>
        <w:t xml:space="preserve"> 2017</w:t>
      </w:r>
      <w:r w:rsidR="006A30A7" w:rsidRPr="008B6927">
        <w:rPr>
          <w:rFonts w:ascii="Times New Roman" w:hAnsi="Times New Roman" w:cs="Times New Roman"/>
          <w:color w:val="222222"/>
          <w:sz w:val="24"/>
          <w:szCs w:val="24"/>
          <w:shd w:val="clear" w:color="auto" w:fill="FFFFFF"/>
        </w:rPr>
        <w:t>)</w:t>
      </w:r>
      <w:r w:rsidRPr="008B6927">
        <w:rPr>
          <w:rFonts w:ascii="Times New Roman" w:hAnsi="Times New Roman" w:cs="Times New Roman"/>
          <w:sz w:val="24"/>
          <w:szCs w:val="24"/>
        </w:rPr>
        <w:t xml:space="preserve">. In his letter to the congress, Andrew stated that some Indian tribes had accepted the terms of the treaties provided to them to relocate from their land. Andrew also believed that some communities' acceptance to sign the treaty would motivate other communities to follow the same path. The terms of the treaties signed were the offering of monetary compensation to the </w:t>
      </w:r>
      <w:r w:rsidR="00DD5F0F" w:rsidRPr="008B6927">
        <w:rPr>
          <w:rFonts w:ascii="Times New Roman" w:hAnsi="Times New Roman" w:cs="Times New Roman"/>
          <w:sz w:val="24"/>
          <w:szCs w:val="24"/>
        </w:rPr>
        <w:t>Native</w:t>
      </w:r>
      <w:r w:rsidRPr="008B6927">
        <w:rPr>
          <w:rFonts w:ascii="Times New Roman" w:hAnsi="Times New Roman" w:cs="Times New Roman"/>
          <w:sz w:val="24"/>
          <w:szCs w:val="24"/>
        </w:rPr>
        <w:t xml:space="preserve"> Americans in exchange for them leaving their land. Some </w:t>
      </w:r>
      <w:r w:rsidR="00DD5F0F" w:rsidRPr="008B6927">
        <w:rPr>
          <w:rFonts w:ascii="Times New Roman" w:hAnsi="Times New Roman" w:cs="Times New Roman"/>
          <w:sz w:val="24"/>
          <w:szCs w:val="24"/>
        </w:rPr>
        <w:t>Native</w:t>
      </w:r>
      <w:r w:rsidRPr="008B6927">
        <w:rPr>
          <w:rFonts w:ascii="Times New Roman" w:hAnsi="Times New Roman" w:cs="Times New Roman"/>
          <w:sz w:val="24"/>
          <w:szCs w:val="24"/>
        </w:rPr>
        <w:t xml:space="preserve"> Americans' failure to leave their land resulted in forced removal by the government and the breaking out of the war. The Indian removal was aimed at peacefully relocating Indians from the American land. The results of the reduction were, however, not as intended. The implementation of the Indian removal led to numerous lawsuits against the American government by the resisting tribes. </w:t>
      </w:r>
      <w:r w:rsidR="00270200" w:rsidRPr="008B6927">
        <w:rPr>
          <w:rFonts w:ascii="Times New Roman" w:hAnsi="Times New Roman" w:cs="Times New Roman"/>
          <w:sz w:val="24"/>
          <w:szCs w:val="24"/>
        </w:rPr>
        <w:t xml:space="preserve">According to </w:t>
      </w:r>
      <w:r w:rsidR="00270200" w:rsidRPr="008B6927">
        <w:rPr>
          <w:rFonts w:ascii="Times New Roman" w:hAnsi="Times New Roman" w:cs="Times New Roman"/>
          <w:color w:val="222222"/>
          <w:sz w:val="24"/>
          <w:szCs w:val="24"/>
          <w:shd w:val="clear" w:color="auto" w:fill="FFFFFF"/>
        </w:rPr>
        <w:t>Celano</w:t>
      </w:r>
      <w:r w:rsidR="00270200" w:rsidRPr="008B6927">
        <w:rPr>
          <w:rFonts w:ascii="Times New Roman" w:hAnsi="Times New Roman" w:cs="Times New Roman"/>
          <w:sz w:val="24"/>
          <w:szCs w:val="24"/>
        </w:rPr>
        <w:t xml:space="preserve"> (2017), t</w:t>
      </w:r>
      <w:r w:rsidRPr="008B6927">
        <w:rPr>
          <w:rFonts w:ascii="Times New Roman" w:hAnsi="Times New Roman" w:cs="Times New Roman"/>
          <w:sz w:val="24"/>
          <w:szCs w:val="24"/>
        </w:rPr>
        <w:t xml:space="preserve">he removal led to an unplanned war, which led to the loss of life and property loss for both </w:t>
      </w:r>
      <w:r w:rsidR="00DD5F0F" w:rsidRPr="008B6927">
        <w:rPr>
          <w:rFonts w:ascii="Times New Roman" w:hAnsi="Times New Roman" w:cs="Times New Roman"/>
          <w:sz w:val="24"/>
          <w:szCs w:val="24"/>
        </w:rPr>
        <w:t>Native</w:t>
      </w:r>
      <w:r w:rsidRPr="008B6927">
        <w:rPr>
          <w:rFonts w:ascii="Times New Roman" w:hAnsi="Times New Roman" w:cs="Times New Roman"/>
          <w:sz w:val="24"/>
          <w:szCs w:val="24"/>
        </w:rPr>
        <w:t xml:space="preserve"> Americans and Americans. During the war, the troops of the resisting Indians were destroyed, which led to a loss of power in the war. The Act led to bitterness among the Indians who were forced out of their ancestor land.</w:t>
      </w:r>
    </w:p>
    <w:p w:rsidR="00C464B1" w:rsidRPr="008B6927" w:rsidRDefault="00826613" w:rsidP="00C464B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Indian Removal A</w:t>
      </w:r>
      <w:r w:rsidR="00C464B1" w:rsidRPr="008B6927">
        <w:rPr>
          <w:rFonts w:ascii="Times New Roman" w:hAnsi="Times New Roman" w:cs="Times New Roman"/>
          <w:sz w:val="24"/>
          <w:szCs w:val="24"/>
        </w:rPr>
        <w:t xml:space="preserve">ct authorized the president to negotiate with the southern </w:t>
      </w:r>
      <w:r w:rsidRPr="008B6927">
        <w:rPr>
          <w:rFonts w:ascii="Times New Roman" w:hAnsi="Times New Roman" w:cs="Times New Roman"/>
          <w:sz w:val="24"/>
          <w:szCs w:val="24"/>
        </w:rPr>
        <w:t>Native</w:t>
      </w:r>
      <w:r w:rsidR="00C464B1" w:rsidRPr="008B6927">
        <w:rPr>
          <w:rFonts w:ascii="Times New Roman" w:hAnsi="Times New Roman" w:cs="Times New Roman"/>
          <w:sz w:val="24"/>
          <w:szCs w:val="24"/>
        </w:rPr>
        <w:t xml:space="preserve"> Americans to move to the territories west of the Mississippi river </w:t>
      </w:r>
      <w:r w:rsidR="0024398F" w:rsidRPr="008B6927">
        <w:rPr>
          <w:rFonts w:ascii="Times New Roman" w:hAnsi="Times New Roman" w:cs="Times New Roman"/>
          <w:sz w:val="24"/>
          <w:szCs w:val="24"/>
        </w:rPr>
        <w:t>in</w:t>
      </w:r>
      <w:r w:rsidR="00C464B1" w:rsidRPr="008B6927">
        <w:rPr>
          <w:rFonts w:ascii="Times New Roman" w:hAnsi="Times New Roman" w:cs="Times New Roman"/>
          <w:sz w:val="24"/>
          <w:szCs w:val="24"/>
        </w:rPr>
        <w:t xml:space="preserve"> exchange for their ancestral lands. It was the president's role to convince the </w:t>
      </w:r>
      <w:r w:rsidR="00DD5F0F" w:rsidRPr="008B6927">
        <w:rPr>
          <w:rFonts w:ascii="Times New Roman" w:hAnsi="Times New Roman" w:cs="Times New Roman"/>
          <w:sz w:val="24"/>
          <w:szCs w:val="24"/>
        </w:rPr>
        <w:t>Native</w:t>
      </w:r>
      <w:r w:rsidR="00C464B1" w:rsidRPr="008B6927">
        <w:rPr>
          <w:rFonts w:ascii="Times New Roman" w:hAnsi="Times New Roman" w:cs="Times New Roman"/>
          <w:sz w:val="24"/>
          <w:szCs w:val="24"/>
        </w:rPr>
        <w:t xml:space="preserve"> Americans to sign the treaties and relocate to the lands provided. The president was also required to compensate the </w:t>
      </w:r>
      <w:r w:rsidR="00DD5F0F" w:rsidRPr="008B6927">
        <w:rPr>
          <w:rFonts w:ascii="Times New Roman" w:hAnsi="Times New Roman" w:cs="Times New Roman"/>
          <w:sz w:val="24"/>
          <w:szCs w:val="24"/>
        </w:rPr>
        <w:t>Native</w:t>
      </w:r>
      <w:r w:rsidR="00C464B1" w:rsidRPr="008B6927">
        <w:rPr>
          <w:rFonts w:ascii="Times New Roman" w:hAnsi="Times New Roman" w:cs="Times New Roman"/>
          <w:sz w:val="24"/>
          <w:szCs w:val="24"/>
        </w:rPr>
        <w:t xml:space="preserve"> Americans for their land.</w:t>
      </w:r>
    </w:p>
    <w:p w:rsidR="00C464B1" w:rsidRPr="008B6927" w:rsidRDefault="00C464B1" w:rsidP="00C464B1">
      <w:pPr>
        <w:spacing w:line="480" w:lineRule="auto"/>
        <w:ind w:firstLine="720"/>
        <w:rPr>
          <w:rFonts w:ascii="Times New Roman" w:hAnsi="Times New Roman" w:cs="Times New Roman"/>
          <w:sz w:val="24"/>
          <w:szCs w:val="24"/>
        </w:rPr>
      </w:pPr>
      <w:r w:rsidRPr="008B6927">
        <w:rPr>
          <w:rFonts w:ascii="Times New Roman" w:hAnsi="Times New Roman" w:cs="Times New Roman"/>
          <w:sz w:val="24"/>
          <w:szCs w:val="24"/>
        </w:rPr>
        <w:t>In his First Inaugural Address, President Andrew Jackson stated that he would uphold the state's rule of law and respect his presidency's constitutional limits. Andrew also noted that he would desire to observe a just and liberal policy to the Indians and give consideration to the humane and attention to the wants and rights of the Indians</w:t>
      </w:r>
      <w:r w:rsidR="006A30A7" w:rsidRPr="008B6927">
        <w:rPr>
          <w:rFonts w:ascii="Times New Roman" w:hAnsi="Times New Roman" w:cs="Times New Roman"/>
          <w:sz w:val="24"/>
          <w:szCs w:val="24"/>
        </w:rPr>
        <w:t xml:space="preserve"> (</w:t>
      </w:r>
      <w:r w:rsidR="006A30A7" w:rsidRPr="008B6927">
        <w:rPr>
          <w:rFonts w:ascii="Times New Roman" w:hAnsi="Times New Roman" w:cs="Times New Roman"/>
          <w:color w:val="222222"/>
          <w:sz w:val="24"/>
          <w:szCs w:val="24"/>
          <w:shd w:val="clear" w:color="auto" w:fill="FFFFFF"/>
        </w:rPr>
        <w:t>Jackson 1829)</w:t>
      </w:r>
      <w:r w:rsidRPr="008B6927">
        <w:rPr>
          <w:rFonts w:ascii="Times New Roman" w:hAnsi="Times New Roman" w:cs="Times New Roman"/>
          <w:sz w:val="24"/>
          <w:szCs w:val="24"/>
        </w:rPr>
        <w:t>. In his speech</w:t>
      </w:r>
      <w:r w:rsidR="00826613">
        <w:rPr>
          <w:rFonts w:ascii="Times New Roman" w:hAnsi="Times New Roman" w:cs="Times New Roman"/>
          <w:sz w:val="24"/>
          <w:szCs w:val="24"/>
        </w:rPr>
        <w:t xml:space="preserve"> and</w:t>
      </w:r>
      <w:r w:rsidRPr="008B6927">
        <w:rPr>
          <w:rFonts w:ascii="Times New Roman" w:hAnsi="Times New Roman" w:cs="Times New Roman"/>
          <w:sz w:val="24"/>
          <w:szCs w:val="24"/>
        </w:rPr>
        <w:t xml:space="preserve"> address, Andrew termed the government and his people as consistent with the rights of the Indians. During the Indian removal, Andrew went against almost all the things he said during his inaugural address. Instead of paying attention to the needs and rights of the Indians, Andrew and his administration violated the rights of the Indians by forcefully taking their land and causing a war between the government troops and the Indian communities. In the inauguration, Andrew termed America as a place of peace, which was only for the Americans and not the </w:t>
      </w:r>
      <w:r w:rsidR="00DD5F0F" w:rsidRPr="008B6927">
        <w:rPr>
          <w:rFonts w:ascii="Times New Roman" w:hAnsi="Times New Roman" w:cs="Times New Roman"/>
          <w:sz w:val="24"/>
          <w:szCs w:val="24"/>
        </w:rPr>
        <w:t>Native</w:t>
      </w:r>
      <w:r w:rsidRPr="008B6927">
        <w:rPr>
          <w:rFonts w:ascii="Times New Roman" w:hAnsi="Times New Roman" w:cs="Times New Roman"/>
          <w:sz w:val="24"/>
          <w:szCs w:val="24"/>
        </w:rPr>
        <w:t xml:space="preserve"> Americans in reality. Andrew also failed to follow the laws that granted the Indians the right to own land</w:t>
      </w:r>
      <w:r w:rsidR="00762A31" w:rsidRPr="008B6927">
        <w:rPr>
          <w:rFonts w:ascii="Times New Roman" w:hAnsi="Times New Roman" w:cs="Times New Roman"/>
          <w:sz w:val="24"/>
          <w:szCs w:val="24"/>
        </w:rPr>
        <w:t xml:space="preserve"> and abused the power provided to him by the constitution.</w:t>
      </w:r>
    </w:p>
    <w:p w:rsidR="00862619" w:rsidRPr="008B6927" w:rsidRDefault="00C464B1" w:rsidP="00C464B1">
      <w:pPr>
        <w:spacing w:line="480" w:lineRule="auto"/>
        <w:ind w:firstLine="720"/>
        <w:rPr>
          <w:rFonts w:ascii="Times New Roman" w:hAnsi="Times New Roman" w:cs="Times New Roman"/>
          <w:sz w:val="24"/>
          <w:szCs w:val="24"/>
        </w:rPr>
      </w:pPr>
      <w:r w:rsidRPr="008B6927">
        <w:rPr>
          <w:rFonts w:ascii="Times New Roman" w:hAnsi="Times New Roman" w:cs="Times New Roman"/>
          <w:sz w:val="24"/>
          <w:szCs w:val="24"/>
        </w:rPr>
        <w:t>All people are created and should be treated equally and have basic rights that should not be taken away as a principle in the independence declaration</w:t>
      </w:r>
      <w:r w:rsidR="00270200" w:rsidRPr="008B6927">
        <w:rPr>
          <w:rFonts w:ascii="Times New Roman" w:hAnsi="Times New Roman" w:cs="Times New Roman"/>
          <w:sz w:val="24"/>
          <w:szCs w:val="24"/>
        </w:rPr>
        <w:t xml:space="preserve"> (</w:t>
      </w:r>
      <w:r w:rsidR="00270200" w:rsidRPr="008B6927">
        <w:rPr>
          <w:rFonts w:ascii="Times New Roman" w:hAnsi="Times New Roman" w:cs="Times New Roman"/>
          <w:color w:val="222222"/>
          <w:sz w:val="24"/>
          <w:szCs w:val="24"/>
          <w:shd w:val="clear" w:color="auto" w:fill="FFFFFF"/>
        </w:rPr>
        <w:t>Jefferson 2019)</w:t>
      </w:r>
      <w:r w:rsidRPr="008B6927">
        <w:rPr>
          <w:rFonts w:ascii="Times New Roman" w:hAnsi="Times New Roman" w:cs="Times New Roman"/>
          <w:sz w:val="24"/>
          <w:szCs w:val="24"/>
        </w:rPr>
        <w:t xml:space="preserve">. The removal of the </w:t>
      </w:r>
      <w:r w:rsidR="00DD5F0F" w:rsidRPr="008B6927">
        <w:rPr>
          <w:rFonts w:ascii="Times New Roman" w:hAnsi="Times New Roman" w:cs="Times New Roman"/>
          <w:sz w:val="24"/>
          <w:szCs w:val="24"/>
        </w:rPr>
        <w:t>Native</w:t>
      </w:r>
      <w:r w:rsidRPr="008B6927">
        <w:rPr>
          <w:rFonts w:ascii="Times New Roman" w:hAnsi="Times New Roman" w:cs="Times New Roman"/>
          <w:sz w:val="24"/>
          <w:szCs w:val="24"/>
        </w:rPr>
        <w:t xml:space="preserve"> Americans from their land in east Mississippi violates the principles in the </w:t>
      </w:r>
      <w:r w:rsidR="0024398F" w:rsidRPr="008B6927">
        <w:rPr>
          <w:rFonts w:ascii="Times New Roman" w:hAnsi="Times New Roman" w:cs="Times New Roman"/>
          <w:sz w:val="24"/>
          <w:szCs w:val="24"/>
        </w:rPr>
        <w:t>declaration</w:t>
      </w:r>
      <w:r w:rsidRPr="008B6927">
        <w:rPr>
          <w:rFonts w:ascii="Times New Roman" w:hAnsi="Times New Roman" w:cs="Times New Roman"/>
          <w:sz w:val="24"/>
          <w:szCs w:val="24"/>
        </w:rPr>
        <w:t xml:space="preserve"> of independence, which advocates for all citizens' rights to be upheld. Just like other Americans, </w:t>
      </w:r>
      <w:r w:rsidR="00DD5F0F" w:rsidRPr="008B6927">
        <w:rPr>
          <w:rFonts w:ascii="Times New Roman" w:hAnsi="Times New Roman" w:cs="Times New Roman"/>
          <w:sz w:val="24"/>
          <w:szCs w:val="24"/>
        </w:rPr>
        <w:t>Native</w:t>
      </w:r>
      <w:r w:rsidRPr="008B6927">
        <w:rPr>
          <w:rFonts w:ascii="Times New Roman" w:hAnsi="Times New Roman" w:cs="Times New Roman"/>
          <w:sz w:val="24"/>
          <w:szCs w:val="24"/>
        </w:rPr>
        <w:t xml:space="preserve"> Americans have a right to own land. All in all, the Indian removal from their land was against human rights, resulting in suffering among the Indians.</w:t>
      </w:r>
    </w:p>
    <w:p w:rsidR="0024398F" w:rsidRPr="008B6927" w:rsidRDefault="0024398F" w:rsidP="0024398F">
      <w:pPr>
        <w:spacing w:line="480" w:lineRule="auto"/>
        <w:ind w:left="720" w:hanging="720"/>
        <w:jc w:val="center"/>
        <w:rPr>
          <w:rFonts w:ascii="Times New Roman" w:hAnsi="Times New Roman" w:cs="Times New Roman"/>
          <w:b/>
          <w:bCs/>
          <w:color w:val="222222"/>
          <w:sz w:val="24"/>
          <w:szCs w:val="24"/>
          <w:shd w:val="clear" w:color="auto" w:fill="FFFFFF"/>
        </w:rPr>
      </w:pPr>
      <w:r w:rsidRPr="008B6927">
        <w:rPr>
          <w:rFonts w:ascii="Times New Roman" w:hAnsi="Times New Roman" w:cs="Times New Roman"/>
          <w:b/>
          <w:bCs/>
          <w:color w:val="222222"/>
          <w:sz w:val="24"/>
          <w:szCs w:val="24"/>
          <w:shd w:val="clear" w:color="auto" w:fill="FFFFFF"/>
        </w:rPr>
        <w:lastRenderedPageBreak/>
        <w:t>References</w:t>
      </w:r>
    </w:p>
    <w:p w:rsidR="008B6927" w:rsidRPr="008B6927" w:rsidRDefault="008B6927" w:rsidP="007261A7">
      <w:pPr>
        <w:spacing w:line="480" w:lineRule="auto"/>
        <w:ind w:left="720" w:hanging="720"/>
        <w:rPr>
          <w:rFonts w:ascii="Times New Roman" w:hAnsi="Times New Roman" w:cs="Times New Roman"/>
          <w:color w:val="222222"/>
          <w:sz w:val="24"/>
          <w:szCs w:val="24"/>
          <w:shd w:val="clear" w:color="auto" w:fill="FFFFFF"/>
        </w:rPr>
      </w:pPr>
      <w:r w:rsidRPr="008B6927">
        <w:rPr>
          <w:rFonts w:ascii="Times New Roman" w:hAnsi="Times New Roman" w:cs="Times New Roman"/>
          <w:color w:val="222222"/>
          <w:sz w:val="24"/>
          <w:szCs w:val="24"/>
          <w:shd w:val="clear" w:color="auto" w:fill="FFFFFF"/>
        </w:rPr>
        <w:t>Act, I. R. (2018). Indian Removal Act (1830). </w:t>
      </w:r>
      <w:r w:rsidRPr="008B6927">
        <w:rPr>
          <w:rFonts w:ascii="Times New Roman" w:hAnsi="Times New Roman" w:cs="Times New Roman"/>
          <w:i/>
          <w:iCs/>
          <w:color w:val="222222"/>
          <w:sz w:val="24"/>
          <w:szCs w:val="24"/>
          <w:shd w:val="clear" w:color="auto" w:fill="FFFFFF"/>
        </w:rPr>
        <w:t>Behind Barbed Wire: An Encyclopedia of Concentration and Prisoner-of-War Camps</w:t>
      </w:r>
      <w:r w:rsidRPr="008B6927">
        <w:rPr>
          <w:rFonts w:ascii="Times New Roman" w:hAnsi="Times New Roman" w:cs="Times New Roman"/>
          <w:color w:val="222222"/>
          <w:sz w:val="24"/>
          <w:szCs w:val="24"/>
          <w:shd w:val="clear" w:color="auto" w:fill="FFFFFF"/>
        </w:rPr>
        <w:t>, 151.</w:t>
      </w:r>
    </w:p>
    <w:p w:rsidR="008B6927" w:rsidRPr="008B6927" w:rsidRDefault="008B6927" w:rsidP="007261A7">
      <w:pPr>
        <w:spacing w:line="480" w:lineRule="auto"/>
        <w:ind w:left="720" w:hanging="720"/>
        <w:rPr>
          <w:rFonts w:ascii="Times New Roman" w:hAnsi="Times New Roman" w:cs="Times New Roman"/>
          <w:color w:val="222222"/>
          <w:sz w:val="24"/>
          <w:szCs w:val="24"/>
          <w:shd w:val="clear" w:color="auto" w:fill="FFFFFF"/>
        </w:rPr>
      </w:pPr>
      <w:r w:rsidRPr="008B6927">
        <w:rPr>
          <w:rFonts w:ascii="Times New Roman" w:hAnsi="Times New Roman" w:cs="Times New Roman"/>
          <w:color w:val="222222"/>
          <w:sz w:val="24"/>
          <w:szCs w:val="24"/>
          <w:shd w:val="clear" w:color="auto" w:fill="FFFFFF"/>
        </w:rPr>
        <w:t>Celano, D. (2017). The Indian Removal Act: Jackson, Sovereignty and Executive Will. </w:t>
      </w:r>
      <w:r w:rsidRPr="008B6927">
        <w:rPr>
          <w:rFonts w:ascii="Times New Roman" w:hAnsi="Times New Roman" w:cs="Times New Roman"/>
          <w:i/>
          <w:iCs/>
          <w:color w:val="222222"/>
          <w:sz w:val="24"/>
          <w:szCs w:val="24"/>
          <w:shd w:val="clear" w:color="auto" w:fill="FFFFFF"/>
        </w:rPr>
        <w:t>The Purdue Historian</w:t>
      </w:r>
      <w:r w:rsidRPr="008B6927">
        <w:rPr>
          <w:rFonts w:ascii="Times New Roman" w:hAnsi="Times New Roman" w:cs="Times New Roman"/>
          <w:color w:val="222222"/>
          <w:sz w:val="24"/>
          <w:szCs w:val="24"/>
          <w:shd w:val="clear" w:color="auto" w:fill="FFFFFF"/>
        </w:rPr>
        <w:t>, </w:t>
      </w:r>
      <w:r w:rsidRPr="008B6927">
        <w:rPr>
          <w:rFonts w:ascii="Times New Roman" w:hAnsi="Times New Roman" w:cs="Times New Roman"/>
          <w:i/>
          <w:iCs/>
          <w:color w:val="222222"/>
          <w:sz w:val="24"/>
          <w:szCs w:val="24"/>
          <w:shd w:val="clear" w:color="auto" w:fill="FFFFFF"/>
        </w:rPr>
        <w:t>8</w:t>
      </w:r>
      <w:r w:rsidRPr="008B6927">
        <w:rPr>
          <w:rFonts w:ascii="Times New Roman" w:hAnsi="Times New Roman" w:cs="Times New Roman"/>
          <w:color w:val="222222"/>
          <w:sz w:val="24"/>
          <w:szCs w:val="24"/>
          <w:shd w:val="clear" w:color="auto" w:fill="FFFFFF"/>
        </w:rPr>
        <w:t>(1), 6.</w:t>
      </w:r>
    </w:p>
    <w:p w:rsidR="008B6927" w:rsidRPr="008B6927" w:rsidRDefault="008B6927" w:rsidP="007261A7">
      <w:pPr>
        <w:spacing w:line="480" w:lineRule="auto"/>
        <w:ind w:left="720" w:hanging="720"/>
        <w:rPr>
          <w:rFonts w:ascii="Times New Roman" w:hAnsi="Times New Roman" w:cs="Times New Roman"/>
          <w:sz w:val="24"/>
          <w:szCs w:val="24"/>
        </w:rPr>
      </w:pPr>
      <w:r w:rsidRPr="008B6927">
        <w:rPr>
          <w:rFonts w:ascii="Times New Roman" w:hAnsi="Times New Roman" w:cs="Times New Roman"/>
          <w:color w:val="222222"/>
          <w:sz w:val="24"/>
          <w:szCs w:val="24"/>
          <w:shd w:val="clear" w:color="auto" w:fill="FFFFFF"/>
        </w:rPr>
        <w:t>Jackson, A. (1829). Jacjsons First Inaugural Address: A Transcript. Retrieved from https://www.loc.gov/exhibits/treasures/trr075a.html</w:t>
      </w:r>
    </w:p>
    <w:p w:rsidR="008B6927" w:rsidRPr="008B6927" w:rsidRDefault="008B6927" w:rsidP="007261A7">
      <w:pPr>
        <w:spacing w:line="480" w:lineRule="auto"/>
        <w:ind w:left="720" w:hanging="720"/>
        <w:rPr>
          <w:rFonts w:ascii="Times New Roman" w:hAnsi="Times New Roman" w:cs="Times New Roman"/>
          <w:color w:val="222222"/>
          <w:sz w:val="24"/>
          <w:szCs w:val="24"/>
          <w:shd w:val="clear" w:color="auto" w:fill="FFFFFF"/>
        </w:rPr>
      </w:pPr>
      <w:r w:rsidRPr="008B6927">
        <w:rPr>
          <w:rFonts w:ascii="Times New Roman" w:hAnsi="Times New Roman" w:cs="Times New Roman"/>
          <w:color w:val="222222"/>
          <w:sz w:val="24"/>
          <w:szCs w:val="24"/>
          <w:shd w:val="clear" w:color="auto" w:fill="FFFFFF"/>
        </w:rPr>
        <w:t>Jefferson, T. (2019). </w:t>
      </w:r>
      <w:r w:rsidRPr="008B6927">
        <w:rPr>
          <w:rFonts w:ascii="Times New Roman" w:hAnsi="Times New Roman" w:cs="Times New Roman"/>
          <w:i/>
          <w:iCs/>
          <w:color w:val="222222"/>
          <w:sz w:val="24"/>
          <w:szCs w:val="24"/>
          <w:shd w:val="clear" w:color="auto" w:fill="FFFFFF"/>
        </w:rPr>
        <w:t>The declaration of independence</w:t>
      </w:r>
      <w:r w:rsidRPr="008B6927">
        <w:rPr>
          <w:rFonts w:ascii="Times New Roman" w:hAnsi="Times New Roman" w:cs="Times New Roman"/>
          <w:color w:val="222222"/>
          <w:sz w:val="24"/>
          <w:szCs w:val="24"/>
          <w:shd w:val="clear" w:color="auto" w:fill="FFFFFF"/>
        </w:rPr>
        <w:t>. Verso.</w:t>
      </w:r>
    </w:p>
    <w:sectPr w:rsidR="008B6927" w:rsidRPr="008B6927" w:rsidSect="00AE499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0E5E" w:rsidRDefault="00CD0E5E" w:rsidP="0024398F">
      <w:pPr>
        <w:spacing w:after="0" w:line="240" w:lineRule="auto"/>
      </w:pPr>
      <w:r>
        <w:separator/>
      </w:r>
    </w:p>
  </w:endnote>
  <w:endnote w:type="continuationSeparator" w:id="1">
    <w:p w:rsidR="00CD0E5E" w:rsidRDefault="00CD0E5E" w:rsidP="002439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0E5E" w:rsidRDefault="00CD0E5E" w:rsidP="0024398F">
      <w:pPr>
        <w:spacing w:after="0" w:line="240" w:lineRule="auto"/>
      </w:pPr>
      <w:r>
        <w:separator/>
      </w:r>
    </w:p>
  </w:footnote>
  <w:footnote w:type="continuationSeparator" w:id="1">
    <w:p w:rsidR="00CD0E5E" w:rsidRDefault="00CD0E5E" w:rsidP="002439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98F" w:rsidRPr="0024398F" w:rsidRDefault="00A97EBA">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675F05" w:rsidRPr="0024398F">
      <w:rPr>
        <w:rFonts w:ascii="Times New Roman" w:hAnsi="Times New Roman" w:cs="Times New Roman"/>
        <w:sz w:val="24"/>
        <w:szCs w:val="24"/>
      </w:rPr>
      <w:fldChar w:fldCharType="begin"/>
    </w:r>
    <w:r w:rsidR="0024398F" w:rsidRPr="0024398F">
      <w:rPr>
        <w:rFonts w:ascii="Times New Roman" w:hAnsi="Times New Roman" w:cs="Times New Roman"/>
        <w:sz w:val="24"/>
        <w:szCs w:val="24"/>
      </w:rPr>
      <w:instrText xml:space="preserve"> PAGE   \* MERGEFORMAT </w:instrText>
    </w:r>
    <w:r w:rsidR="00675F05" w:rsidRPr="0024398F">
      <w:rPr>
        <w:rFonts w:ascii="Times New Roman" w:hAnsi="Times New Roman" w:cs="Times New Roman"/>
        <w:sz w:val="24"/>
        <w:szCs w:val="24"/>
      </w:rPr>
      <w:fldChar w:fldCharType="separate"/>
    </w:r>
    <w:r w:rsidR="00DD5F0F">
      <w:rPr>
        <w:rFonts w:ascii="Times New Roman" w:hAnsi="Times New Roman" w:cs="Times New Roman"/>
        <w:noProof/>
        <w:sz w:val="24"/>
        <w:szCs w:val="24"/>
      </w:rPr>
      <w:t>1</w:t>
    </w:r>
    <w:r w:rsidR="00675F05" w:rsidRPr="0024398F">
      <w:rPr>
        <w:rFonts w:ascii="Times New Roman" w:hAnsi="Times New Roman" w:cs="Times New Roman"/>
        <w:noProof/>
        <w:sz w:val="24"/>
        <w:szCs w:val="24"/>
      </w:rPr>
      <w:fldChar w:fldCharType="end"/>
    </w:r>
  </w:p>
  <w:p w:rsidR="0024398F" w:rsidRDefault="0024398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1720"/>
    <w:rsid w:val="0024398F"/>
    <w:rsid w:val="00253A20"/>
    <w:rsid w:val="00270200"/>
    <w:rsid w:val="00482D4D"/>
    <w:rsid w:val="00485C83"/>
    <w:rsid w:val="004D26F8"/>
    <w:rsid w:val="00521B07"/>
    <w:rsid w:val="00554D19"/>
    <w:rsid w:val="00675F05"/>
    <w:rsid w:val="00682445"/>
    <w:rsid w:val="006A30A7"/>
    <w:rsid w:val="007261A7"/>
    <w:rsid w:val="00762A31"/>
    <w:rsid w:val="00826613"/>
    <w:rsid w:val="00862619"/>
    <w:rsid w:val="008B6927"/>
    <w:rsid w:val="00962262"/>
    <w:rsid w:val="00A018D9"/>
    <w:rsid w:val="00A1350D"/>
    <w:rsid w:val="00A25E02"/>
    <w:rsid w:val="00A97EBA"/>
    <w:rsid w:val="00AC1F0E"/>
    <w:rsid w:val="00AE499D"/>
    <w:rsid w:val="00C464B1"/>
    <w:rsid w:val="00CD0E5E"/>
    <w:rsid w:val="00D24CC0"/>
    <w:rsid w:val="00D91720"/>
    <w:rsid w:val="00DD5F0F"/>
    <w:rsid w:val="00E162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9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98F"/>
  </w:style>
  <w:style w:type="paragraph" w:styleId="Footer">
    <w:name w:val="footer"/>
    <w:basedOn w:val="Normal"/>
    <w:link w:val="FooterChar"/>
    <w:uiPriority w:val="99"/>
    <w:unhideWhenUsed/>
    <w:rsid w:val="00243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9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2020-11-14T09:54:00Z</dcterms:created>
  <dcterms:modified xsi:type="dcterms:W3CDTF">2020-11-14T09:54:00Z</dcterms:modified>
</cp:coreProperties>
</file>